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CB7" w:rsidRDefault="008114D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მერიის ახალი საკითხები</w:t>
      </w:r>
    </w:p>
    <w:p w:rsidR="008114D0" w:rsidRPr="00830811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830811">
        <w:rPr>
          <w:rFonts w:ascii="Sylfaen" w:hAnsi="Sylfaen"/>
          <w:strike/>
          <w:color w:val="C00000"/>
          <w:sz w:val="20"/>
          <w:szCs w:val="20"/>
          <w:lang w:val="ka-GE"/>
        </w:rPr>
        <w:t xml:space="preserve">,,მკურნალობის ტიპის“ ველში თუ არის ,,სხვა საჭიროების“  მოთხოვნა  უნდა </w:t>
      </w:r>
      <w:r w:rsidRPr="00830811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>დაემატოს</w:t>
      </w:r>
      <w:r w:rsidRPr="00830811">
        <w:rPr>
          <w:rFonts w:ascii="Sylfaen" w:hAnsi="Sylfaen"/>
          <w:strike/>
          <w:color w:val="C00000"/>
          <w:sz w:val="20"/>
          <w:szCs w:val="20"/>
          <w:lang w:val="ka-GE"/>
        </w:rPr>
        <w:t xml:space="preserve"> </w:t>
      </w:r>
      <w:r w:rsidRPr="00830811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>,,სხვა საჭიროების“ არჩევანის ველი;</w:t>
      </w:r>
      <w:r w:rsidR="006432D7" w:rsidRPr="00830811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 xml:space="preserve"> </w:t>
      </w:r>
      <w:r w:rsidR="006432D7" w:rsidRPr="00830811">
        <w:rPr>
          <w:rFonts w:ascii="Sylfaen" w:hAnsi="Sylfaen"/>
          <w:b/>
          <w:bCs/>
          <w:strike/>
          <w:color w:val="000000"/>
          <w:sz w:val="20"/>
          <w:szCs w:val="20"/>
          <w:lang w:val="ka-GE"/>
        </w:rPr>
        <w:t xml:space="preserve">- </w:t>
      </w:r>
      <w:r w:rsidR="006432D7" w:rsidRPr="00830811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>ადო</w:t>
      </w:r>
    </w:p>
    <w:p w:rsidR="008114D0" w:rsidRPr="00830811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830811">
        <w:rPr>
          <w:rFonts w:ascii="Sylfaen" w:hAnsi="Sylfaen"/>
          <w:strike/>
          <w:color w:val="C00000"/>
          <w:sz w:val="20"/>
          <w:szCs w:val="20"/>
          <w:lang w:val="ka-GE"/>
        </w:rPr>
        <w:t xml:space="preserve">თუ მკურნალობის ტიპით მოთხოვნილია </w:t>
      </w:r>
      <w:r w:rsidRPr="00830811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>მომსახურების</w:t>
      </w:r>
      <w:r w:rsidRPr="00830811">
        <w:rPr>
          <w:rFonts w:ascii="Sylfaen" w:hAnsi="Sylfaen"/>
          <w:strike/>
          <w:color w:val="C00000"/>
          <w:sz w:val="20"/>
          <w:szCs w:val="20"/>
          <w:lang w:val="ka-GE"/>
        </w:rPr>
        <w:t xml:space="preserve"> დაფინანსება </w:t>
      </w:r>
      <w:r w:rsidRPr="00830811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>სავალდებულო</w:t>
      </w:r>
      <w:r w:rsidRPr="00830811">
        <w:rPr>
          <w:rFonts w:ascii="Sylfaen" w:hAnsi="Sylfaen"/>
          <w:strike/>
          <w:color w:val="C00000"/>
          <w:sz w:val="20"/>
          <w:szCs w:val="20"/>
          <w:lang w:val="ka-GE"/>
        </w:rPr>
        <w:t xml:space="preserve"> უნდა იყოს  </w:t>
      </w:r>
      <w:r w:rsidRPr="00830811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>ICD10</w:t>
      </w:r>
      <w:r w:rsidRPr="00830811">
        <w:rPr>
          <w:rFonts w:ascii="Sylfaen" w:hAnsi="Sylfaen"/>
          <w:strike/>
          <w:color w:val="C00000"/>
          <w:sz w:val="20"/>
          <w:szCs w:val="20"/>
          <w:lang w:val="ka-GE"/>
        </w:rPr>
        <w:t xml:space="preserve"> და </w:t>
      </w:r>
      <w:r w:rsidRPr="00830811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>NSCP</w:t>
      </w:r>
      <w:r w:rsidRPr="00830811">
        <w:rPr>
          <w:rFonts w:ascii="Sylfaen" w:hAnsi="Sylfaen"/>
          <w:strike/>
          <w:color w:val="C00000"/>
          <w:sz w:val="20"/>
          <w:szCs w:val="20"/>
          <w:lang w:val="ka-GE"/>
        </w:rPr>
        <w:t xml:space="preserve"> შეყვანა; ხოლო რეკვიზიტების ნაწილში მკურნალობის ტიპში  თუ მითითებულია </w:t>
      </w:r>
      <w:r w:rsidRPr="00830811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>,,მედიკამენტის“</w:t>
      </w:r>
      <w:r w:rsidRPr="00830811">
        <w:rPr>
          <w:rFonts w:ascii="Sylfaen" w:hAnsi="Sylfaen"/>
          <w:strike/>
          <w:color w:val="C00000"/>
          <w:sz w:val="20"/>
          <w:szCs w:val="20"/>
          <w:lang w:val="ka-GE"/>
        </w:rPr>
        <w:t xml:space="preserve"> ან </w:t>
      </w:r>
      <w:r w:rsidRPr="00830811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>,,სხვა საჭიროების“</w:t>
      </w:r>
      <w:r w:rsidRPr="00830811">
        <w:rPr>
          <w:rFonts w:ascii="Sylfaen" w:hAnsi="Sylfaen"/>
          <w:strike/>
          <w:color w:val="C00000"/>
          <w:sz w:val="20"/>
          <w:szCs w:val="20"/>
          <w:lang w:val="ka-GE"/>
        </w:rPr>
        <w:t xml:space="preserve"> ველი  სავალდებულო უნდა იყოს ფორმა 100-ის შევსება, ამასთან  </w:t>
      </w:r>
      <w:r w:rsidRPr="00830811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>NCSP</w:t>
      </w:r>
      <w:r w:rsidRPr="00830811">
        <w:rPr>
          <w:rFonts w:ascii="Sylfaen" w:hAnsi="Sylfaen"/>
          <w:strike/>
          <w:color w:val="C00000"/>
          <w:sz w:val="20"/>
          <w:szCs w:val="20"/>
          <w:lang w:val="ka-GE"/>
        </w:rPr>
        <w:t xml:space="preserve">  კოდის შეყვანა </w:t>
      </w:r>
      <w:r w:rsidRPr="00830811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>არ უნდა იყოს სავალდებულო,</w:t>
      </w:r>
      <w:r w:rsidRPr="00830811">
        <w:rPr>
          <w:rFonts w:ascii="Sylfaen" w:hAnsi="Sylfaen"/>
          <w:strike/>
          <w:color w:val="C00000"/>
          <w:sz w:val="20"/>
          <w:szCs w:val="20"/>
          <w:lang w:val="ka-GE"/>
        </w:rPr>
        <w:t xml:space="preserve"> </w:t>
      </w:r>
      <w:r w:rsidRPr="00830811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>სავალდებულო უნდა იყოს  ICD10  შევსება.</w:t>
      </w:r>
      <w:r w:rsidR="006432D7" w:rsidRPr="00830811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 xml:space="preserve"> </w:t>
      </w:r>
      <w:r w:rsidR="006432D7" w:rsidRPr="00830811">
        <w:rPr>
          <w:rFonts w:ascii="Sylfaen" w:hAnsi="Sylfaen"/>
          <w:b/>
          <w:bCs/>
          <w:strike/>
          <w:color w:val="000000"/>
          <w:sz w:val="20"/>
          <w:szCs w:val="20"/>
          <w:lang w:val="ka-GE"/>
        </w:rPr>
        <w:t xml:space="preserve">- </w:t>
      </w:r>
      <w:r w:rsidR="006432D7" w:rsidRPr="00830811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>ადო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ფორმა 100-ის ნაწილში სხვა პროგრამაში დაფინანსების შესაძლებლობაში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ცარიელი ველის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არჩევის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საშუალება მისცეს;</w:t>
      </w:r>
      <w:r w:rsidR="008B5A35">
        <w:rPr>
          <w:rFonts w:ascii="Sylfaen" w:hAnsi="Sylfaen"/>
          <w:b/>
          <w:bCs/>
          <w:color w:val="000000"/>
          <w:sz w:val="20"/>
          <w:szCs w:val="20"/>
          <w:lang w:val="ka-GE"/>
        </w:rPr>
        <w:t xml:space="preserve"> - </w:t>
      </w:r>
      <w:r w:rsidR="008B5A35" w:rsidRPr="008B5A35">
        <w:rPr>
          <w:rFonts w:ascii="Sylfaen" w:hAnsi="Sylfaen"/>
          <w:b/>
          <w:bCs/>
          <w:color w:val="C00000"/>
          <w:sz w:val="20"/>
          <w:szCs w:val="20"/>
          <w:lang w:val="ka-GE"/>
        </w:rPr>
        <w:t>ადო</w:t>
      </w:r>
      <w:r w:rsidR="00465BC3">
        <w:rPr>
          <w:rFonts w:ascii="Sylfaen" w:hAnsi="Sylfaen"/>
          <w:b/>
          <w:bCs/>
          <w:color w:val="C00000"/>
          <w:sz w:val="20"/>
          <w:szCs w:val="20"/>
        </w:rPr>
        <w:t xml:space="preserve"> - </w:t>
      </w:r>
      <w:proofErr w:type="spellStart"/>
      <w:r w:rsidR="00465BC3">
        <w:rPr>
          <w:rFonts w:ascii="Sylfaen" w:hAnsi="Sylfaen"/>
          <w:b/>
          <w:bCs/>
          <w:color w:val="C00000"/>
          <w:sz w:val="20"/>
          <w:szCs w:val="20"/>
        </w:rPr>
        <w:t>gamodis</w:t>
      </w:r>
      <w:proofErr w:type="spellEnd"/>
      <w:r w:rsidR="00465BC3">
        <w:rPr>
          <w:rFonts w:ascii="Sylfaen" w:hAnsi="Sylfaen"/>
          <w:b/>
          <w:bCs/>
          <w:color w:val="C00000"/>
          <w:sz w:val="20"/>
          <w:szCs w:val="20"/>
        </w:rPr>
        <w:t xml:space="preserve"> </w:t>
      </w:r>
      <w:proofErr w:type="spellStart"/>
      <w:r w:rsidR="00465BC3">
        <w:rPr>
          <w:rFonts w:ascii="Sylfaen" w:hAnsi="Sylfaen"/>
          <w:b/>
          <w:bCs/>
          <w:color w:val="C00000"/>
          <w:sz w:val="20"/>
          <w:szCs w:val="20"/>
        </w:rPr>
        <w:t>unda</w:t>
      </w:r>
      <w:proofErr w:type="spellEnd"/>
      <w:r w:rsidR="00465BC3">
        <w:rPr>
          <w:rFonts w:ascii="Sylfaen" w:hAnsi="Sylfaen"/>
          <w:b/>
          <w:bCs/>
          <w:color w:val="C00000"/>
          <w:sz w:val="20"/>
          <w:szCs w:val="20"/>
        </w:rPr>
        <w:t xml:space="preserve"> </w:t>
      </w:r>
      <w:proofErr w:type="spellStart"/>
      <w:r w:rsidR="00465BC3">
        <w:rPr>
          <w:rFonts w:ascii="Sylfaen" w:hAnsi="Sylfaen"/>
          <w:b/>
          <w:bCs/>
          <w:color w:val="C00000"/>
          <w:sz w:val="20"/>
          <w:szCs w:val="20"/>
        </w:rPr>
        <w:t>mivicero</w:t>
      </w:r>
      <w:proofErr w:type="spellEnd"/>
    </w:p>
    <w:p w:rsidR="008114D0" w:rsidRPr="00465BC3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u w:val="single"/>
          <w:lang w:val="ka-GE"/>
        </w:rPr>
      </w:pPr>
      <w:r w:rsidRPr="00465BC3">
        <w:rPr>
          <w:rFonts w:ascii="Sylfaen" w:hAnsi="Sylfaen"/>
          <w:color w:val="FF0000"/>
          <w:sz w:val="20"/>
          <w:szCs w:val="20"/>
          <w:u w:val="single"/>
          <w:lang w:val="ka-GE"/>
        </w:rPr>
        <w:t xml:space="preserve">მედიკამენტი თუ არ მოაქვს Pharmacy.moh.gov.ge-დან </w:t>
      </w:r>
      <w:r w:rsidRPr="00465BC3">
        <w:rPr>
          <w:rFonts w:ascii="Sylfaen" w:hAnsi="Sylfaen"/>
          <w:b/>
          <w:bCs/>
          <w:color w:val="FF0000"/>
          <w:sz w:val="20"/>
          <w:szCs w:val="20"/>
          <w:u w:val="single"/>
          <w:lang w:val="ka-GE"/>
        </w:rPr>
        <w:t>ხელით შეაყვანინოს;</w:t>
      </w:r>
      <w:r w:rsidR="008B5A35" w:rsidRPr="00465BC3">
        <w:rPr>
          <w:rFonts w:ascii="Sylfaen" w:hAnsi="Sylfaen"/>
          <w:b/>
          <w:bCs/>
          <w:color w:val="FF0000"/>
          <w:sz w:val="20"/>
          <w:szCs w:val="20"/>
          <w:u w:val="single"/>
          <w:lang w:val="ka-GE"/>
        </w:rPr>
        <w:t xml:space="preserve"> - გასავლელია - ადო</w:t>
      </w:r>
    </w:p>
    <w:p w:rsidR="008114D0" w:rsidRPr="00465BC3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u w:val="single"/>
          <w:lang w:val="ka-GE"/>
        </w:rPr>
      </w:pPr>
      <w:r w:rsidRPr="00465BC3">
        <w:rPr>
          <w:rFonts w:ascii="Sylfaen" w:hAnsi="Sylfaen"/>
          <w:color w:val="FF0000"/>
          <w:sz w:val="20"/>
          <w:szCs w:val="20"/>
          <w:u w:val="single"/>
          <w:lang w:val="ka-GE"/>
        </w:rPr>
        <w:t xml:space="preserve">მედიკამენტის რაოდენობაში </w:t>
      </w:r>
      <w:r w:rsidRPr="00465BC3">
        <w:rPr>
          <w:rFonts w:ascii="Sylfaen" w:hAnsi="Sylfaen"/>
          <w:b/>
          <w:bCs/>
          <w:color w:val="FF0000"/>
          <w:sz w:val="20"/>
          <w:szCs w:val="20"/>
          <w:u w:val="single"/>
          <w:lang w:val="ka-GE"/>
        </w:rPr>
        <w:t>წილადების</w:t>
      </w:r>
      <w:r w:rsidRPr="00465BC3">
        <w:rPr>
          <w:rFonts w:ascii="Sylfaen" w:hAnsi="Sylfaen"/>
          <w:color w:val="FF0000"/>
          <w:sz w:val="20"/>
          <w:szCs w:val="20"/>
          <w:u w:val="single"/>
          <w:lang w:val="ka-GE"/>
        </w:rPr>
        <w:t xml:space="preserve"> არჩევანის საშუალებაც (მაგ. 0.5;1.5...);</w:t>
      </w:r>
      <w:r w:rsidR="008B5A35" w:rsidRPr="00465BC3">
        <w:rPr>
          <w:rFonts w:ascii="Sylfaen" w:hAnsi="Sylfaen"/>
          <w:color w:val="FF0000"/>
          <w:sz w:val="20"/>
          <w:szCs w:val="20"/>
          <w:u w:val="single"/>
          <w:lang w:val="ka-GE"/>
        </w:rPr>
        <w:t xml:space="preserve"> - </w:t>
      </w:r>
      <w:r w:rsidR="008B5A35" w:rsidRPr="00465BC3">
        <w:rPr>
          <w:rFonts w:ascii="Sylfaen" w:hAnsi="Sylfaen"/>
          <w:b/>
          <w:color w:val="FF0000"/>
          <w:sz w:val="20"/>
          <w:szCs w:val="20"/>
          <w:u w:val="single"/>
          <w:lang w:val="ka-GE"/>
        </w:rPr>
        <w:t>გასავლელია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23797">
        <w:rPr>
          <w:rFonts w:ascii="Sylfaen" w:hAnsi="Sylfaen"/>
          <w:color w:val="C00000"/>
          <w:sz w:val="20"/>
          <w:szCs w:val="20"/>
          <w:lang w:val="ka-GE"/>
        </w:rPr>
        <w:t xml:space="preserve">აფთიაქებისა და მერიის მხარეს იქნებ მიმართვების სრულ სიაში მიენიჭოს სტატუსი  </w:t>
      </w:r>
      <w:r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>(გასანაღდებელი, ნაწილობრივ განაღდებული და განაღდებული);</w:t>
      </w:r>
      <w:r w:rsidR="008B5A35"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 xml:space="preserve"> </w:t>
      </w:r>
      <w:r w:rsidR="008B5A35">
        <w:rPr>
          <w:rFonts w:ascii="Sylfaen" w:hAnsi="Sylfaen"/>
          <w:b/>
          <w:bCs/>
          <w:color w:val="000000"/>
          <w:sz w:val="20"/>
          <w:szCs w:val="20"/>
          <w:lang w:val="ka-GE"/>
        </w:rPr>
        <w:t xml:space="preserve">- </w:t>
      </w:r>
      <w:r w:rsidR="008B5A35" w:rsidRPr="008B5A35">
        <w:rPr>
          <w:rFonts w:ascii="Sylfaen" w:hAnsi="Sylfaen"/>
          <w:b/>
          <w:bCs/>
          <w:color w:val="C00000"/>
          <w:sz w:val="20"/>
          <w:szCs w:val="20"/>
          <w:lang w:val="ka-GE"/>
        </w:rPr>
        <w:t>ლობჟანა</w:t>
      </w:r>
    </w:p>
    <w:p w:rsidR="008114D0" w:rsidRPr="00465BC3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 w:rsidRPr="00465BC3">
        <w:rPr>
          <w:rFonts w:ascii="Sylfaen" w:hAnsi="Sylfaen"/>
          <w:color w:val="C00000"/>
          <w:sz w:val="20"/>
          <w:szCs w:val="20"/>
          <w:u w:val="single"/>
          <w:lang w:val="ka-GE"/>
        </w:rPr>
        <w:t xml:space="preserve">შეთხვევაზე თუ არ არის დარეგისტრირებული ფორმა 100 და თანხა (მედიკამენტის ან სხვა საჭიროების ან მომსახურების (ამ შემთხვევაში კალკულაციის შევსება))   არ მიენიჭოს გადაცემულია განსახილველად სტატუსი, მინიჭოს </w:t>
      </w:r>
      <w:r w:rsidRPr="00465BC3">
        <w:rPr>
          <w:rFonts w:ascii="Sylfaen" w:hAnsi="Sylfaen"/>
          <w:b/>
          <w:bCs/>
          <w:color w:val="C00000"/>
          <w:sz w:val="20"/>
          <w:szCs w:val="20"/>
          <w:u w:val="single"/>
          <w:lang w:val="ka-GE"/>
        </w:rPr>
        <w:t>,,რეგისტრაციის პროცესშია“</w:t>
      </w:r>
      <w:r w:rsidRPr="00465BC3">
        <w:rPr>
          <w:rFonts w:ascii="Sylfaen" w:hAnsi="Sylfaen"/>
          <w:color w:val="C00000"/>
          <w:sz w:val="20"/>
          <w:szCs w:val="20"/>
          <w:u w:val="single"/>
          <w:lang w:val="ka-GE"/>
        </w:rPr>
        <w:t xml:space="preserve"> და </w:t>
      </w:r>
      <w:r w:rsidRPr="00465BC3">
        <w:rPr>
          <w:rFonts w:ascii="Sylfaen" w:hAnsi="Sylfaen"/>
          <w:b/>
          <w:bCs/>
          <w:color w:val="C00000"/>
          <w:sz w:val="20"/>
          <w:szCs w:val="20"/>
          <w:u w:val="single"/>
          <w:lang w:val="ka-GE"/>
        </w:rPr>
        <w:t>არ მოხდვეს</w:t>
      </w:r>
      <w:r w:rsidRPr="00465BC3">
        <w:rPr>
          <w:rFonts w:ascii="Sylfaen" w:hAnsi="Sylfaen"/>
          <w:color w:val="C00000"/>
          <w:sz w:val="20"/>
          <w:szCs w:val="20"/>
          <w:u w:val="single"/>
          <w:lang w:val="ka-GE"/>
        </w:rPr>
        <w:t xml:space="preserve"> ესეთი შემთხვევა </w:t>
      </w:r>
      <w:r w:rsidRPr="00465BC3">
        <w:rPr>
          <w:rFonts w:ascii="Sylfaen" w:hAnsi="Sylfaen"/>
          <w:b/>
          <w:bCs/>
          <w:color w:val="C00000"/>
          <w:sz w:val="20"/>
          <w:szCs w:val="20"/>
          <w:u w:val="single"/>
          <w:lang w:val="ka-GE"/>
        </w:rPr>
        <w:t>ოქმში;</w:t>
      </w:r>
      <w:r w:rsidR="008B5A35" w:rsidRPr="00465BC3">
        <w:rPr>
          <w:rFonts w:ascii="Sylfaen" w:hAnsi="Sylfaen"/>
          <w:b/>
          <w:bCs/>
          <w:color w:val="C00000"/>
          <w:sz w:val="20"/>
          <w:szCs w:val="20"/>
          <w:u w:val="single"/>
          <w:lang w:val="ka-GE"/>
        </w:rPr>
        <w:t xml:space="preserve"> </w:t>
      </w:r>
      <w:r w:rsidR="008B5A35" w:rsidRPr="00465BC3">
        <w:rPr>
          <w:rFonts w:ascii="Sylfaen" w:hAnsi="Sylfaen"/>
          <w:b/>
          <w:bCs/>
          <w:color w:val="000000"/>
          <w:sz w:val="20"/>
          <w:szCs w:val="20"/>
          <w:u w:val="single"/>
          <w:lang w:val="ka-GE"/>
        </w:rPr>
        <w:t xml:space="preserve">- </w:t>
      </w:r>
      <w:r w:rsidR="008B5A35" w:rsidRPr="00465BC3">
        <w:rPr>
          <w:rFonts w:ascii="Sylfaen" w:hAnsi="Sylfaen"/>
          <w:b/>
          <w:bCs/>
          <w:color w:val="C00000"/>
          <w:sz w:val="20"/>
          <w:szCs w:val="20"/>
          <w:u w:val="single"/>
          <w:lang w:val="ka-GE"/>
        </w:rPr>
        <w:t>ადო</w:t>
      </w:r>
    </w:p>
    <w:p w:rsidR="008114D0" w:rsidRPr="009173F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u w:val="single"/>
          <w:lang w:val="ka-GE"/>
        </w:rPr>
      </w:pPr>
      <w:r w:rsidRPr="009173F0">
        <w:rPr>
          <w:rFonts w:ascii="Sylfaen" w:hAnsi="Sylfaen"/>
          <w:color w:val="FF0000"/>
          <w:sz w:val="20"/>
          <w:szCs w:val="20"/>
          <w:u w:val="single"/>
          <w:lang w:val="ka-GE"/>
        </w:rPr>
        <w:t xml:space="preserve">მიმართვის გაცემის მომენტში პროგრამამ უნდა  განახორციელოს </w:t>
      </w:r>
      <w:r w:rsidRPr="009173F0">
        <w:rPr>
          <w:rFonts w:ascii="Sylfaen" w:hAnsi="Sylfaen"/>
          <w:b/>
          <w:bCs/>
          <w:color w:val="FF0000"/>
          <w:sz w:val="20"/>
          <w:szCs w:val="20"/>
          <w:u w:val="single"/>
          <w:lang w:val="ka-GE"/>
        </w:rPr>
        <w:t>გარდაცვალებაზე</w:t>
      </w:r>
      <w:r w:rsidRPr="009173F0">
        <w:rPr>
          <w:rFonts w:ascii="Sylfaen" w:hAnsi="Sylfaen"/>
          <w:color w:val="FF0000"/>
          <w:sz w:val="20"/>
          <w:szCs w:val="20"/>
          <w:u w:val="single"/>
          <w:lang w:val="ka-GE"/>
        </w:rPr>
        <w:t xml:space="preserve"> შემოწმება და გარდაცვალების შემთხვევაში </w:t>
      </w:r>
      <w:r w:rsidRPr="009173F0">
        <w:rPr>
          <w:rFonts w:ascii="Sylfaen" w:hAnsi="Sylfaen"/>
          <w:b/>
          <w:bCs/>
          <w:color w:val="FF0000"/>
          <w:sz w:val="20"/>
          <w:szCs w:val="20"/>
          <w:u w:val="single"/>
          <w:lang w:val="ka-GE"/>
        </w:rPr>
        <w:t>არ უნდა ამოაბეჭდინოს</w:t>
      </w:r>
      <w:r w:rsidRPr="009173F0">
        <w:rPr>
          <w:rFonts w:ascii="Sylfaen" w:hAnsi="Sylfaen"/>
          <w:color w:val="FF0000"/>
          <w:sz w:val="20"/>
          <w:szCs w:val="20"/>
          <w:u w:val="single"/>
          <w:lang w:val="ka-GE"/>
        </w:rPr>
        <w:t xml:space="preserve"> და დაუწეროს მიზეზად გარდაცვალება;</w:t>
      </w:r>
      <w:r w:rsidR="008B5A35" w:rsidRPr="009173F0">
        <w:rPr>
          <w:rFonts w:ascii="Sylfaen" w:hAnsi="Sylfaen"/>
          <w:color w:val="FF0000"/>
          <w:sz w:val="20"/>
          <w:szCs w:val="20"/>
          <w:u w:val="single"/>
          <w:lang w:val="ka-GE"/>
        </w:rPr>
        <w:t xml:space="preserve"> - </w:t>
      </w:r>
      <w:r w:rsidR="008B5A35" w:rsidRPr="009173F0">
        <w:rPr>
          <w:rFonts w:ascii="Sylfaen" w:hAnsi="Sylfaen"/>
          <w:b/>
          <w:color w:val="FF0000"/>
          <w:sz w:val="20"/>
          <w:szCs w:val="20"/>
          <w:u w:val="single"/>
          <w:lang w:val="ka-GE"/>
        </w:rPr>
        <w:t>გასავლელია - ადო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თუ შესაძლებელია კომისიის ოქმის ნაწილში იყოს პირადი ნომრით ძებნის საშუალება, რომ განხილვისას კონკრეტული პირადი ნომერი მოვძებნოთ ავტომატურად.</w:t>
      </w:r>
      <w:r w:rsidR="008B5A35">
        <w:rPr>
          <w:rFonts w:ascii="Sylfaen" w:hAnsi="Sylfaen"/>
          <w:color w:val="000000"/>
          <w:sz w:val="20"/>
          <w:szCs w:val="20"/>
          <w:lang w:val="ka-GE"/>
        </w:rPr>
        <w:t xml:space="preserve"> - </w:t>
      </w:r>
      <w:r w:rsidR="008B5A35" w:rsidRPr="008B5A35"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</w:p>
    <w:p w:rsidR="008114D0" w:rsidRPr="00465BC3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 w:rsidRPr="00465BC3">
        <w:rPr>
          <w:rFonts w:ascii="Sylfaen" w:hAnsi="Sylfaen"/>
          <w:color w:val="C00000"/>
          <w:sz w:val="20"/>
          <w:szCs w:val="20"/>
          <w:u w:val="single"/>
        </w:rPr>
        <w:t>User management-</w:t>
      </w:r>
      <w:r w:rsidRPr="00465BC3">
        <w:rPr>
          <w:rFonts w:ascii="Sylfaen" w:hAnsi="Sylfaen"/>
          <w:color w:val="C00000"/>
          <w:sz w:val="20"/>
          <w:szCs w:val="20"/>
          <w:u w:val="single"/>
          <w:lang w:val="ka-GE"/>
        </w:rPr>
        <w:t>ში გაჩნდეს შესაბამისი ჯგუფები, მომხმარებლები რომლებიც არ არეგისტრირებენ მოთხოვნას, არ განიხილავენკომისიაზე, ან ამტკიცებენ მოთხოვნას, ისინი მხოლოდ ბეჭდავენ მიმართვას, რეცეპტის მხარეს კი - არ ადასტურებენ რეცეპტს, უბრალოდ ბეჭდავენ მიმართვას</w:t>
      </w:r>
      <w:r w:rsidR="008B5A35" w:rsidRPr="00465BC3">
        <w:rPr>
          <w:rFonts w:ascii="Sylfaen" w:hAnsi="Sylfaen"/>
          <w:color w:val="C00000"/>
          <w:sz w:val="20"/>
          <w:szCs w:val="20"/>
          <w:u w:val="single"/>
          <w:lang w:val="ka-GE"/>
        </w:rPr>
        <w:t xml:space="preserve"> </w:t>
      </w:r>
      <w:r w:rsidR="008B5A35" w:rsidRPr="00465BC3">
        <w:rPr>
          <w:rFonts w:ascii="Sylfaen" w:hAnsi="Sylfaen"/>
          <w:color w:val="000000"/>
          <w:sz w:val="20"/>
          <w:szCs w:val="20"/>
          <w:u w:val="single"/>
          <w:lang w:val="ka-GE"/>
        </w:rPr>
        <w:t xml:space="preserve">- </w:t>
      </w:r>
      <w:r w:rsidR="008B5A35" w:rsidRPr="00465BC3">
        <w:rPr>
          <w:rFonts w:ascii="Sylfaen" w:hAnsi="Sylfaen"/>
          <w:b/>
          <w:color w:val="C00000"/>
          <w:sz w:val="20"/>
          <w:szCs w:val="20"/>
          <w:u w:val="single"/>
          <w:lang w:val="ka-GE"/>
        </w:rPr>
        <w:t>უშკა, ადო, ლობჟანა, თათა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მოთხოვნის საბეჭდ ფორმაში ჩაემატოს განაცხადის N</w:t>
      </w:r>
      <w:r w:rsidR="008B5A35">
        <w:rPr>
          <w:rFonts w:ascii="Sylfaen" w:hAnsi="Sylfaen"/>
          <w:color w:val="000000"/>
          <w:sz w:val="20"/>
          <w:szCs w:val="20"/>
          <w:lang w:val="ka-GE"/>
        </w:rPr>
        <w:t xml:space="preserve"> - </w:t>
      </w:r>
      <w:r w:rsidR="008B5A35" w:rsidRPr="008B5A35"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</w:p>
    <w:p w:rsidR="000A688B" w:rsidRPr="00465BC3" w:rsidRDefault="000A688B" w:rsidP="000A688B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sz w:val="20"/>
          <w:szCs w:val="20"/>
          <w:u w:val="single"/>
          <w:lang w:val="ka-GE"/>
        </w:rPr>
      </w:pPr>
      <w:bookmarkStart w:id="0" w:name="_GoBack"/>
      <w:r w:rsidRPr="00465BC3">
        <w:rPr>
          <w:rFonts w:ascii="Sylfaen" w:hAnsi="Sylfaen"/>
          <w:color w:val="FF0000"/>
          <w:sz w:val="20"/>
          <w:szCs w:val="20"/>
          <w:u w:val="single"/>
          <w:lang w:val="ka-GE"/>
        </w:rPr>
        <w:t xml:space="preserve">პიროვნება აუცილებლად უნდა იყოს საქართველოს მოქალაქე და თუ "მოქალაქის ველში" წერია "სხვა"(ანუ არ არის საქართველოს მოქალაქე), ასეთი მოთხოვნა არ </w:t>
      </w:r>
      <w:bookmarkEnd w:id="0"/>
      <w:r w:rsidRPr="00465BC3">
        <w:rPr>
          <w:rFonts w:ascii="Sylfaen" w:hAnsi="Sylfaen"/>
          <w:color w:val="FF0000"/>
          <w:sz w:val="20"/>
          <w:szCs w:val="20"/>
          <w:u w:val="single"/>
          <w:lang w:val="ka-GE"/>
        </w:rPr>
        <w:t>უნდა დარეგისტრირდეს.</w:t>
      </w:r>
      <w:r w:rsidR="008B5A35" w:rsidRPr="00465BC3">
        <w:rPr>
          <w:rFonts w:ascii="Sylfaen" w:hAnsi="Sylfaen"/>
          <w:color w:val="FF0000"/>
          <w:sz w:val="20"/>
          <w:szCs w:val="20"/>
          <w:u w:val="single"/>
          <w:lang w:val="ka-GE"/>
        </w:rPr>
        <w:t xml:space="preserve"> - </w:t>
      </w:r>
      <w:r w:rsidR="008B5A35" w:rsidRPr="00465BC3">
        <w:rPr>
          <w:rFonts w:ascii="Sylfaen" w:hAnsi="Sylfaen"/>
          <w:b/>
          <w:color w:val="FF0000"/>
          <w:sz w:val="20"/>
          <w:szCs w:val="20"/>
          <w:u w:val="single"/>
          <w:lang w:val="ka-GE"/>
        </w:rPr>
        <w:t>გასავლელია - ადო</w:t>
      </w:r>
    </w:p>
    <w:p w:rsidR="008114D0" w:rsidRPr="008B5A35" w:rsidRDefault="0043728E" w:rsidP="008114D0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sz w:val="20"/>
          <w:szCs w:val="20"/>
          <w:lang w:val="ka-GE"/>
        </w:rPr>
      </w:pPr>
      <w:r w:rsidRPr="008B5A35">
        <w:rPr>
          <w:rFonts w:ascii="Sylfaen" w:hAnsi="Sylfaen"/>
          <w:color w:val="000000"/>
          <w:sz w:val="20"/>
          <w:szCs w:val="20"/>
          <w:lang w:val="ka-GE"/>
        </w:rPr>
        <w:t>პაროლის შეცვლის ღილაკი მოდულში (მიმართვები, რეცეპტი)</w:t>
      </w:r>
      <w:r w:rsidR="008B5A35">
        <w:rPr>
          <w:rFonts w:ascii="Sylfaen" w:hAnsi="Sylfaen"/>
          <w:color w:val="000000"/>
          <w:sz w:val="20"/>
          <w:szCs w:val="20"/>
          <w:lang w:val="ka-GE"/>
        </w:rPr>
        <w:t xml:space="preserve"> - </w:t>
      </w:r>
      <w:r w:rsidR="008B5A35" w:rsidRPr="008B5A35">
        <w:rPr>
          <w:rFonts w:ascii="Sylfaen" w:hAnsi="Sylfaen"/>
          <w:b/>
          <w:color w:val="C00000"/>
          <w:sz w:val="20"/>
          <w:szCs w:val="20"/>
          <w:lang w:val="ka-GE"/>
        </w:rPr>
        <w:t>ადო, ლობჟანა</w:t>
      </w:r>
    </w:p>
    <w:p w:rsidR="0043728E" w:rsidRPr="008B5A35" w:rsidRDefault="00FC4228" w:rsidP="008114D0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sz w:val="20"/>
          <w:szCs w:val="20"/>
          <w:lang w:val="ka-GE"/>
        </w:rPr>
      </w:pPr>
      <w:r w:rsidRPr="00B23797">
        <w:rPr>
          <w:rFonts w:ascii="Sylfaen" w:hAnsi="Sylfaen"/>
          <w:color w:val="C00000"/>
          <w:sz w:val="20"/>
          <w:szCs w:val="20"/>
          <w:lang w:val="ka-GE"/>
        </w:rPr>
        <w:t>უცხოური პროვაიდერის რეგისტრაცია ფინანსურში</w:t>
      </w:r>
      <w:r w:rsidR="008B5A35" w:rsidRPr="00B23797">
        <w:rPr>
          <w:rFonts w:ascii="Sylfaen" w:hAnsi="Sylfaen"/>
          <w:color w:val="C00000"/>
          <w:sz w:val="20"/>
          <w:szCs w:val="20"/>
          <w:lang w:val="ka-GE"/>
        </w:rPr>
        <w:t xml:space="preserve"> </w:t>
      </w:r>
      <w:r w:rsidR="008B5A35">
        <w:rPr>
          <w:rFonts w:ascii="Sylfaen" w:hAnsi="Sylfaen"/>
          <w:color w:val="000000"/>
          <w:sz w:val="20"/>
          <w:szCs w:val="20"/>
          <w:lang w:val="ka-GE"/>
        </w:rPr>
        <w:t xml:space="preserve">- </w:t>
      </w:r>
      <w:r w:rsidR="008B5A35" w:rsidRPr="008B5A35">
        <w:rPr>
          <w:rFonts w:ascii="Sylfaen" w:hAnsi="Sylfaen"/>
          <w:b/>
          <w:color w:val="C00000"/>
          <w:sz w:val="20"/>
          <w:szCs w:val="20"/>
          <w:lang w:val="ka-GE"/>
        </w:rPr>
        <w:t>სერგო</w:t>
      </w:r>
    </w:p>
    <w:p w:rsidR="006432D7" w:rsidRPr="00557A68" w:rsidRDefault="006432D7" w:rsidP="008114D0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sz w:val="20"/>
          <w:szCs w:val="20"/>
          <w:lang w:val="ka-GE"/>
        </w:rPr>
      </w:pPr>
      <w:r w:rsidRPr="00847B15">
        <w:rPr>
          <w:rFonts w:ascii="Sylfaen" w:hAnsi="Sylfaen"/>
          <w:strike/>
          <w:color w:val="C00000"/>
          <w:sz w:val="20"/>
          <w:szCs w:val="20"/>
          <w:lang w:val="ka-GE"/>
        </w:rPr>
        <w:t xml:space="preserve">Sms-ის საკითხი, </w:t>
      </w:r>
      <w:r w:rsidR="00A45264" w:rsidRPr="00847B15">
        <w:rPr>
          <w:rFonts w:ascii="Sylfaen" w:hAnsi="Sylfaen"/>
          <w:strike/>
          <w:color w:val="C00000"/>
          <w:sz w:val="20"/>
          <w:szCs w:val="20"/>
          <w:lang w:val="ka-GE"/>
        </w:rPr>
        <w:t>სამინისტროს სერვერიდან უნდა ჩაიხსნას მესიჯის გაგზავნა, როცა მერია გააკეთებს სერვერს და ნომერსაც დაარეგისტრირებენ მერე მივაბათ იმ ახალს -</w:t>
      </w:r>
      <w:r w:rsidR="00A45264" w:rsidRPr="00B23797">
        <w:rPr>
          <w:rFonts w:ascii="Sylfaen" w:hAnsi="Sylfaen"/>
          <w:color w:val="C00000"/>
          <w:sz w:val="20"/>
          <w:szCs w:val="20"/>
          <w:lang w:val="ka-GE"/>
        </w:rPr>
        <w:t xml:space="preserve"> </w:t>
      </w:r>
      <w:r w:rsidR="00A45264" w:rsidRPr="00A45264">
        <w:rPr>
          <w:rFonts w:ascii="Sylfaen" w:hAnsi="Sylfaen"/>
          <w:b/>
          <w:color w:val="C00000"/>
          <w:sz w:val="20"/>
          <w:szCs w:val="20"/>
          <w:lang w:val="ka-GE"/>
        </w:rPr>
        <w:t>ლობჟანა</w:t>
      </w:r>
    </w:p>
    <w:p w:rsidR="00557A68" w:rsidRPr="00847B15" w:rsidRDefault="00557A68" w:rsidP="008114D0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C00000"/>
          <w:sz w:val="20"/>
          <w:szCs w:val="20"/>
          <w:lang w:val="ka-GE"/>
        </w:rPr>
        <w:t xml:space="preserve">ქლაუდში ფასების გახსნა დახურვა იყოს დამოუკიდებლად (საყოველთაოსგან), ეხლა </w:t>
      </w:r>
      <w:r w:rsidR="00D018AC">
        <w:rPr>
          <w:rFonts w:ascii="Sylfaen" w:hAnsi="Sylfaen"/>
          <w:color w:val="C00000"/>
          <w:sz w:val="20"/>
          <w:szCs w:val="20"/>
          <w:lang w:val="ka-GE"/>
        </w:rPr>
        <w:t>საყოველთ</w:t>
      </w:r>
      <w:r>
        <w:rPr>
          <w:rFonts w:ascii="Sylfaen" w:hAnsi="Sylfaen"/>
          <w:color w:val="C00000"/>
          <w:sz w:val="20"/>
          <w:szCs w:val="20"/>
          <w:lang w:val="ka-GE"/>
        </w:rPr>
        <w:t>აომ რომ გახსნას ფასები მერიასაც გაეხსენა -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557A68">
        <w:rPr>
          <w:rFonts w:ascii="Sylfaen" w:hAnsi="Sylfaen"/>
          <w:b/>
          <w:color w:val="FF0000"/>
          <w:sz w:val="20"/>
          <w:szCs w:val="20"/>
          <w:lang w:val="ka-GE"/>
        </w:rPr>
        <w:t>ადო</w:t>
      </w:r>
    </w:p>
    <w:p w:rsidR="00847B15" w:rsidRPr="008B5A35" w:rsidRDefault="00847B15" w:rsidP="008114D0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C00000"/>
          <w:sz w:val="20"/>
          <w:szCs w:val="20"/>
          <w:lang w:val="ka-GE"/>
        </w:rPr>
        <w:t>გიორგი საყევარშვილი მოახდენს ქლაუდში ფასების გახსნა დახურვას -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847B15">
        <w:rPr>
          <w:rFonts w:ascii="Sylfaen" w:hAnsi="Sylfaen"/>
          <w:b/>
          <w:color w:val="C00000"/>
          <w:sz w:val="20"/>
          <w:szCs w:val="20"/>
          <w:lang w:val="ka-GE"/>
        </w:rPr>
        <w:t>თათა</w:t>
      </w:r>
    </w:p>
    <w:sectPr w:rsidR="00847B15" w:rsidRPr="008B5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955C47"/>
    <w:multiLevelType w:val="hybridMultilevel"/>
    <w:tmpl w:val="EF60C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D0"/>
    <w:rsid w:val="000A688B"/>
    <w:rsid w:val="0043728E"/>
    <w:rsid w:val="00465BC3"/>
    <w:rsid w:val="00557A68"/>
    <w:rsid w:val="006432D7"/>
    <w:rsid w:val="008114D0"/>
    <w:rsid w:val="00830811"/>
    <w:rsid w:val="00847B15"/>
    <w:rsid w:val="008B5A35"/>
    <w:rsid w:val="009173F0"/>
    <w:rsid w:val="00A45264"/>
    <w:rsid w:val="00A63CB7"/>
    <w:rsid w:val="00B23797"/>
    <w:rsid w:val="00B4597F"/>
    <w:rsid w:val="00D018AC"/>
    <w:rsid w:val="00E5711E"/>
    <w:rsid w:val="00EB5BB7"/>
    <w:rsid w:val="00F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F0F9B-BC74-4122-A304-06CD257D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9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16</cp:revision>
  <dcterms:created xsi:type="dcterms:W3CDTF">2015-04-30T12:45:00Z</dcterms:created>
  <dcterms:modified xsi:type="dcterms:W3CDTF">2015-05-04T06:56:00Z</dcterms:modified>
</cp:coreProperties>
</file>